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541191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1191">
        <w:rPr>
          <w:rFonts w:ascii="Times New Roman" w:hAnsi="Times New Roman" w:cs="Times New Roman"/>
          <w:sz w:val="28"/>
          <w:szCs w:val="28"/>
        </w:rPr>
        <w:tab/>
      </w:r>
      <w:r w:rsidRPr="00541191">
        <w:rPr>
          <w:rFonts w:ascii="Times New Roman" w:hAnsi="Times New Roman" w:cs="Times New Roman"/>
          <w:sz w:val="28"/>
          <w:szCs w:val="28"/>
        </w:rPr>
        <w:tab/>
      </w:r>
      <w:r w:rsidRPr="00541191">
        <w:rPr>
          <w:rFonts w:ascii="Times New Roman" w:hAnsi="Times New Roman" w:cs="Times New Roman"/>
          <w:sz w:val="28"/>
          <w:szCs w:val="28"/>
        </w:rPr>
        <w:tab/>
      </w:r>
      <w:r w:rsidRPr="00541191">
        <w:rPr>
          <w:rFonts w:ascii="Times New Roman" w:hAnsi="Times New Roman" w:cs="Times New Roman"/>
          <w:sz w:val="28"/>
          <w:szCs w:val="28"/>
        </w:rPr>
        <w:tab/>
      </w:r>
      <w:r w:rsidRPr="00541191">
        <w:rPr>
          <w:rFonts w:ascii="Times New Roman" w:hAnsi="Times New Roman" w:cs="Times New Roman"/>
          <w:sz w:val="28"/>
          <w:szCs w:val="28"/>
        </w:rPr>
        <w:tab/>
      </w:r>
      <w:r w:rsidRPr="00541191">
        <w:rPr>
          <w:rFonts w:ascii="Times New Roman" w:hAnsi="Times New Roman" w:cs="Times New Roman"/>
          <w:sz w:val="28"/>
          <w:szCs w:val="28"/>
        </w:rPr>
        <w:tab/>
      </w:r>
      <w:r w:rsidRPr="00541191">
        <w:rPr>
          <w:rFonts w:ascii="Times New Roman" w:hAnsi="Times New Roman" w:cs="Times New Roman"/>
          <w:sz w:val="28"/>
          <w:szCs w:val="28"/>
        </w:rPr>
        <w:tab/>
      </w:r>
      <w:r w:rsidRPr="00541191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1</w:t>
      </w:r>
    </w:p>
    <w:p w:rsidR="005F2DEF" w:rsidRPr="00541191" w:rsidRDefault="005F2DEF" w:rsidP="00847285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541191">
        <w:rPr>
          <w:rFonts w:ascii="Times New Roman" w:hAnsi="Times New Roman" w:cs="Times New Roman"/>
          <w:sz w:val="28"/>
          <w:szCs w:val="28"/>
        </w:rPr>
        <w:tab/>
      </w:r>
      <w:r w:rsidRPr="00541191">
        <w:rPr>
          <w:rFonts w:ascii="Times New Roman" w:hAnsi="Times New Roman" w:cs="Times New Roman"/>
          <w:sz w:val="28"/>
          <w:szCs w:val="28"/>
        </w:rPr>
        <w:tab/>
      </w:r>
      <w:r w:rsidRPr="00541191">
        <w:rPr>
          <w:rFonts w:ascii="Times New Roman" w:hAnsi="Times New Roman" w:cs="Times New Roman"/>
          <w:sz w:val="28"/>
          <w:szCs w:val="28"/>
        </w:rPr>
        <w:tab/>
      </w:r>
      <w:r w:rsidRPr="00541191">
        <w:rPr>
          <w:rFonts w:ascii="Times New Roman" w:hAnsi="Times New Roman" w:cs="Times New Roman"/>
          <w:sz w:val="28"/>
          <w:szCs w:val="28"/>
        </w:rPr>
        <w:tab/>
      </w:r>
      <w:r w:rsidRPr="00541191">
        <w:rPr>
          <w:rFonts w:ascii="Times New Roman" w:hAnsi="Times New Roman" w:cs="Times New Roman"/>
          <w:sz w:val="28"/>
          <w:szCs w:val="28"/>
        </w:rPr>
        <w:tab/>
      </w:r>
      <w:r w:rsidRPr="00541191">
        <w:rPr>
          <w:rFonts w:ascii="Times New Roman" w:hAnsi="Times New Roman" w:cs="Times New Roman"/>
          <w:sz w:val="28"/>
          <w:szCs w:val="28"/>
        </w:rPr>
        <w:tab/>
      </w:r>
      <w:r w:rsidRPr="00541191">
        <w:rPr>
          <w:rFonts w:ascii="Times New Roman" w:hAnsi="Times New Roman" w:cs="Times New Roman"/>
          <w:sz w:val="28"/>
          <w:szCs w:val="28"/>
        </w:rPr>
        <w:tab/>
      </w:r>
      <w:r w:rsidRPr="00541191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541191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1191">
        <w:rPr>
          <w:rFonts w:ascii="Times New Roman" w:hAnsi="Times New Roman" w:cs="Times New Roman"/>
          <w:sz w:val="28"/>
          <w:szCs w:val="28"/>
        </w:rPr>
        <w:tab/>
      </w:r>
      <w:r w:rsidRPr="00541191">
        <w:rPr>
          <w:rFonts w:ascii="Times New Roman" w:hAnsi="Times New Roman" w:cs="Times New Roman"/>
          <w:sz w:val="28"/>
          <w:szCs w:val="28"/>
        </w:rPr>
        <w:tab/>
      </w:r>
      <w:r w:rsidRPr="00541191">
        <w:rPr>
          <w:rFonts w:ascii="Times New Roman" w:hAnsi="Times New Roman" w:cs="Times New Roman"/>
          <w:sz w:val="28"/>
          <w:szCs w:val="28"/>
        </w:rPr>
        <w:tab/>
      </w:r>
      <w:r w:rsidRPr="00541191">
        <w:rPr>
          <w:rFonts w:ascii="Times New Roman" w:hAnsi="Times New Roman" w:cs="Times New Roman"/>
          <w:sz w:val="28"/>
          <w:szCs w:val="28"/>
        </w:rPr>
        <w:tab/>
      </w:r>
      <w:r w:rsidRPr="00541191">
        <w:rPr>
          <w:rFonts w:ascii="Times New Roman" w:hAnsi="Times New Roman" w:cs="Times New Roman"/>
          <w:sz w:val="28"/>
          <w:szCs w:val="28"/>
        </w:rPr>
        <w:tab/>
      </w:r>
      <w:r w:rsidRPr="00541191">
        <w:rPr>
          <w:rFonts w:ascii="Times New Roman" w:hAnsi="Times New Roman" w:cs="Times New Roman"/>
          <w:sz w:val="28"/>
          <w:szCs w:val="28"/>
        </w:rPr>
        <w:tab/>
      </w:r>
      <w:r w:rsidRPr="00541191">
        <w:rPr>
          <w:rFonts w:ascii="Times New Roman" w:hAnsi="Times New Roman" w:cs="Times New Roman"/>
          <w:sz w:val="28"/>
          <w:szCs w:val="28"/>
        </w:rPr>
        <w:tab/>
      </w:r>
      <w:r w:rsidRPr="00541191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541191" w:rsidRDefault="00FA660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1191">
        <w:rPr>
          <w:rFonts w:ascii="Times New Roman" w:hAnsi="Times New Roman" w:cs="Times New Roman"/>
          <w:sz w:val="28"/>
          <w:szCs w:val="28"/>
        </w:rPr>
        <w:tab/>
      </w:r>
      <w:r w:rsidRPr="00541191">
        <w:rPr>
          <w:rFonts w:ascii="Times New Roman" w:hAnsi="Times New Roman" w:cs="Times New Roman"/>
          <w:sz w:val="28"/>
          <w:szCs w:val="28"/>
        </w:rPr>
        <w:tab/>
      </w:r>
      <w:r w:rsidRPr="00541191">
        <w:rPr>
          <w:rFonts w:ascii="Times New Roman" w:hAnsi="Times New Roman" w:cs="Times New Roman"/>
          <w:sz w:val="28"/>
          <w:szCs w:val="28"/>
        </w:rPr>
        <w:tab/>
      </w:r>
      <w:r w:rsidRPr="00541191">
        <w:rPr>
          <w:rFonts w:ascii="Times New Roman" w:hAnsi="Times New Roman" w:cs="Times New Roman"/>
          <w:sz w:val="28"/>
          <w:szCs w:val="28"/>
        </w:rPr>
        <w:tab/>
      </w:r>
      <w:r w:rsidRPr="00541191">
        <w:rPr>
          <w:rFonts w:ascii="Times New Roman" w:hAnsi="Times New Roman" w:cs="Times New Roman"/>
          <w:sz w:val="28"/>
          <w:szCs w:val="28"/>
        </w:rPr>
        <w:tab/>
      </w:r>
      <w:r w:rsidRPr="00541191">
        <w:rPr>
          <w:rFonts w:ascii="Times New Roman" w:hAnsi="Times New Roman" w:cs="Times New Roman"/>
          <w:sz w:val="28"/>
          <w:szCs w:val="28"/>
        </w:rPr>
        <w:tab/>
      </w:r>
      <w:r w:rsidRPr="00541191">
        <w:rPr>
          <w:rFonts w:ascii="Times New Roman" w:hAnsi="Times New Roman" w:cs="Times New Roman"/>
          <w:sz w:val="28"/>
          <w:szCs w:val="28"/>
        </w:rPr>
        <w:tab/>
      </w:r>
      <w:r w:rsidRPr="00541191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5808CE" w:rsidRPr="00541191">
        <w:rPr>
          <w:rFonts w:ascii="Times New Roman" w:hAnsi="Times New Roman" w:cs="Times New Roman"/>
          <w:sz w:val="28"/>
          <w:szCs w:val="28"/>
        </w:rPr>
        <w:t>26.03.2019 № 329</w:t>
      </w:r>
    </w:p>
    <w:p w:rsidR="005F2DEF" w:rsidRPr="00541191" w:rsidRDefault="005F2DEF" w:rsidP="005F2D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2DEF" w:rsidRPr="00541191" w:rsidRDefault="005F2DEF" w:rsidP="005F2DE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1191">
        <w:rPr>
          <w:rFonts w:ascii="Times New Roman" w:hAnsi="Times New Roman" w:cs="Times New Roman"/>
          <w:b/>
          <w:sz w:val="28"/>
          <w:szCs w:val="28"/>
        </w:rPr>
        <w:t xml:space="preserve">Прогнозируемые поступления доходов в бюджет муниципального района </w:t>
      </w:r>
    </w:p>
    <w:p w:rsidR="005F2DEF" w:rsidRPr="00541191" w:rsidRDefault="005116EF" w:rsidP="005F2DE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1191">
        <w:rPr>
          <w:rFonts w:ascii="Times New Roman" w:hAnsi="Times New Roman" w:cs="Times New Roman"/>
          <w:b/>
          <w:sz w:val="28"/>
          <w:szCs w:val="28"/>
        </w:rPr>
        <w:t>на 2019</w:t>
      </w:r>
      <w:r w:rsidR="005F2DEF" w:rsidRPr="00541191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</w:t>
      </w:r>
      <w:r w:rsidRPr="00541191">
        <w:rPr>
          <w:rFonts w:ascii="Times New Roman" w:hAnsi="Times New Roman" w:cs="Times New Roman"/>
          <w:b/>
          <w:sz w:val="28"/>
          <w:szCs w:val="28"/>
        </w:rPr>
        <w:t>20</w:t>
      </w:r>
      <w:r w:rsidR="005F2DEF" w:rsidRPr="00541191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Pr="00541191">
        <w:rPr>
          <w:rFonts w:ascii="Times New Roman" w:hAnsi="Times New Roman" w:cs="Times New Roman"/>
          <w:b/>
          <w:sz w:val="28"/>
          <w:szCs w:val="28"/>
        </w:rPr>
        <w:t>1</w:t>
      </w:r>
      <w:r w:rsidR="005F2DEF" w:rsidRPr="00541191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5F2DEF" w:rsidRPr="00541191" w:rsidRDefault="005F2DEF" w:rsidP="00B91B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2DEF" w:rsidRPr="00541191" w:rsidRDefault="005F2DEF" w:rsidP="005F2D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4119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06"/>
        <w:gridCol w:w="3882"/>
        <w:gridCol w:w="1133"/>
        <w:gridCol w:w="1133"/>
        <w:gridCol w:w="1100"/>
      </w:tblGrid>
      <w:tr w:rsidR="00541191" w:rsidRPr="00541191" w:rsidTr="005808CE"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8CE" w:rsidRPr="00541191" w:rsidRDefault="005808CE" w:rsidP="00580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кации</w:t>
            </w:r>
          </w:p>
        </w:tc>
        <w:tc>
          <w:tcPr>
            <w:tcW w:w="19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8CE" w:rsidRPr="00541191" w:rsidRDefault="005808CE" w:rsidP="00580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8CE" w:rsidRPr="00541191" w:rsidRDefault="005808CE" w:rsidP="00580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8CE" w:rsidRPr="00541191" w:rsidRDefault="005808CE" w:rsidP="00580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8CE" w:rsidRPr="00541191" w:rsidRDefault="005808CE" w:rsidP="00580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8CE" w:rsidRPr="00541191" w:rsidRDefault="005808CE" w:rsidP="00580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8CE" w:rsidRPr="00541191" w:rsidRDefault="005808CE" w:rsidP="00580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8CE" w:rsidRPr="00541191" w:rsidRDefault="005808CE" w:rsidP="00580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8CE" w:rsidRPr="00541191" w:rsidRDefault="005808CE" w:rsidP="00580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8CE" w:rsidRPr="00541191" w:rsidRDefault="005808CE" w:rsidP="00580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8CE" w:rsidRPr="00541191" w:rsidRDefault="005808CE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ВСЕГО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444 949,0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394 472,5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396 418,0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8CE" w:rsidRPr="00541191" w:rsidRDefault="005808CE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201 006,2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201 546,7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203 092,6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8CE" w:rsidRPr="00541191" w:rsidRDefault="005808CE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189 994,7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191 595,8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193 086,3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8CE" w:rsidRPr="00541191" w:rsidRDefault="005808CE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163 447,0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163 443,5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170 632,5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8CE" w:rsidRPr="00541191" w:rsidRDefault="005808CE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163 447,0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163 443,5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170 632,5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8CE" w:rsidRPr="00541191" w:rsidRDefault="005808CE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источником которых является нал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говый агент, за исключением доходов, в отношении которых исчисление и уплата налога осуществляются в соответствии со статьями 227, 227.1 и 228 Налогового к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160 817,0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160 783,5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167 840,0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8CE" w:rsidRPr="00541191" w:rsidRDefault="005808CE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полученных от осуществления де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физическими лицами, зарег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стрированными в качестве индивидуал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предпринимателей, нотариусов, з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нимающихся частной практикой, адвок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тов, учредивших адвокатские кабинеты, и других лиц, занимающихся частной пра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тикой в соответствии со статьей 227 Налогового кодекса Российской Федер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</w:t>
            </w:r>
            <w:bookmarkStart w:id="0" w:name="_GoBack"/>
            <w:bookmarkEnd w:id="0"/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680,0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8CE" w:rsidRPr="00541191" w:rsidRDefault="005808CE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1 190,0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8CE" w:rsidRPr="00541191" w:rsidRDefault="005808CE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ми, являющимися иностранными гражд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нами, осуществляющими трудовую де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тельность по найму на основании патента в соответствии со статьей 227.1 Налогов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922,5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8CE" w:rsidRPr="00541191" w:rsidRDefault="005808CE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ТОВАРЫ (РАБОТЫ, УСЛУГИ), РЕАЛИЗУЕМЫЕ НА ТЕ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РОССИЙСКОЙ ФЕДЕР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328,8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459,3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8CE" w:rsidRPr="00541191" w:rsidRDefault="005808CE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Акцизы по подакцизным товарам (пр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дукции), производимым на территории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328,8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459,3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8CE" w:rsidRPr="00541191" w:rsidRDefault="005808CE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166,5</w:t>
            </w:r>
          </w:p>
        </w:tc>
      </w:tr>
      <w:tr w:rsidR="005808CE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8CE" w:rsidRPr="00541191" w:rsidRDefault="005808CE" w:rsidP="00B91B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166,5</w:t>
            </w:r>
          </w:p>
        </w:tc>
      </w:tr>
    </w:tbl>
    <w:p w:rsidR="00B91BE4" w:rsidRPr="00541191" w:rsidRDefault="00B91BE4" w:rsidP="00B91BE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06"/>
        <w:gridCol w:w="3882"/>
        <w:gridCol w:w="1133"/>
        <w:gridCol w:w="1133"/>
        <w:gridCol w:w="1100"/>
      </w:tblGrid>
      <w:tr w:rsidR="00541191" w:rsidRPr="00541191" w:rsidTr="00B91BE4">
        <w:trPr>
          <w:tblHeader/>
        </w:trPr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541191" w:rsidRPr="00541191" w:rsidTr="00B91BE4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8CE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Федерации и местными бюджетами с уч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жеты (по нормативам, установленным Федеральным законом о федеральном бюджете в целях формирования доро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фондов субъектов Российской Фед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</w:t>
            </w:r>
            <w:proofErr w:type="gramEnd"/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8CE" w:rsidRPr="00541191" w:rsidRDefault="005808CE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1BE4" w:rsidRPr="00541191" w:rsidRDefault="00B91BE4" w:rsidP="00605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BE4" w:rsidRPr="00541191" w:rsidRDefault="00B91BE4" w:rsidP="006051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(</w:t>
            </w:r>
            <w:proofErr w:type="spellStart"/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щие распределению между бюджетами субъектов Российской Федерации и мес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бюджетами с учетом установленных дифференцированных нормативов отчи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 в местные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BE4" w:rsidRPr="00541191" w:rsidRDefault="00B91BE4" w:rsidP="00605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BE4" w:rsidRPr="00541191" w:rsidRDefault="00B91BE4" w:rsidP="00605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BE4" w:rsidRPr="00541191" w:rsidRDefault="00B91BE4" w:rsidP="00605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(</w:t>
            </w:r>
            <w:proofErr w:type="spellStart"/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щие распределению между бюджетами субъектов Российской Федерации и мес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бюджетами с учетом установленных дифференцированных нормативов отчи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 в местные бюджеты (по нормат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вам, установленным Федеральным зак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 о федеральном бюджете в целях фо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мирования дорожных фондов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000 1 03 02250 01 0000 110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бильный бензин, подлежащие распред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лению между бюджетами субъектов Ро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 и местными бюдж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тами с учетом установленных диффере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цированных нормативов отчислений в местные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322,5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бильный бензин, подлежащие распред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лению между бюджетами субъектов Ро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 и местными бюдж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тами с учетом установленных диффере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цированных нормативов отчислений в местные бюджеты (по нормативам, уст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новленным Федеральным законом о фед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ральном бюджете в целях формирования дорожных фондов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322,5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-12,8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-22,1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-30,8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жеты (по нормативам, установленным Федеральным законом о федеральном бюджете в целях формирования доро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ных фондов субъектов Российской Фед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-12,8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-22,1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-30,8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000 1 05 00000 00 0000 000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24 357,5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25 953,5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20 244,5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19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нием упрощенной системы налогоо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ложения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12 950,0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15 200,0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19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9 120,0</w:t>
            </w:r>
          </w:p>
        </w:tc>
      </w:tr>
      <w:tr w:rsidR="00541191" w:rsidRPr="00541191" w:rsidTr="00C87435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доходы, уменьшенные на вел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5 180,0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6 080,0</w:t>
            </w:r>
          </w:p>
        </w:tc>
      </w:tr>
      <w:tr w:rsidR="00541191" w:rsidRPr="00541191" w:rsidTr="00C87435"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000 1 05 02000 02 0000 110</w:t>
            </w:r>
          </w:p>
        </w:tc>
        <w:tc>
          <w:tcPr>
            <w:tcW w:w="19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13 823,0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12 964,0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000 1 05 02010 02 0000 110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C874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13 813,0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4 998,0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000 1 05 02020 02 0000 110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вые периоды, истекшие до 1 января 2011 года)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9,5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000 1 05 03010 01 0000 110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нием патентной системы налогообл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35,0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000 1 05 04020 02 0000 110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дикции, мировыми судьями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1 870,0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1 750,0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000 1 08 03 010 01 0000 110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сматриваемым в судах общей юрисди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ции, мировыми судьями (за исключением  Верховного Суда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1 750,0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11 011,5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9 950,9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10 006,3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000 1 11 000000 00 0000 000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ниципальной собственности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7 491,9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6 067,7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6 062,7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мездное пользование государственного и муниципального имущества (за и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ключением имущества бюджетных и автономных учреждений, а также им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щества государственных и муниц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пальных унитарных предприятий, в том числе казенных)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5 081,1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4 527,9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4 527,9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000 1 11 05013  05 0000 120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ственная собственность на которые не разграничена и которые расположены в границах сельских поселений и ме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2 661,8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2 108,6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2 108,6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000 1 11 05013 13 0000 120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земельных участков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2 381,0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2 381,0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2 381,0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000 1 11 05025 05 0000 120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нием земельных участков муниципал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бюджетных и автономных учр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ждений)</w:t>
            </w:r>
            <w:proofErr w:type="gramEnd"/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38,3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000 1 11 09040 00 0000 120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ственной и муниципальной собственн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(за исключением имущества бю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жетных и автономных учреждений, а также имущества государственных и муниципальных унитарных предпри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тий, в </w:t>
            </w:r>
            <w:proofErr w:type="spellStart"/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казенных)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2 410,8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1 539,8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1 534,8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000 1 11 09045 05 1010 120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 районов (за искл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чением имущества муниципальных   бюджетных и автономных учреждений, а также имущества муниципальных ун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тарных  предприятий, в том числе казе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ных) (плата на установку и эксплуатацию рекламной конструкции на земельном участке)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124,8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000 1 11 09045 05 1011 120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районов (за  искл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чением имущества муниципальных   бюджетных и автономных учреждений, а также имущества муниципальных ун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тарных  предприятий, в том числе казе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ных) (плата по договору найма жилого муниципального имущества)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1 410,0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000 1 11 09045 05 1012 120</w:t>
            </w:r>
          </w:p>
        </w:tc>
        <w:tc>
          <w:tcPr>
            <w:tcW w:w="19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районов (за исключ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 имущества муниципальных бю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жетных и автономных учреждений, а та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 имущества муниципальных унитарных предприятий, в том числе казенных) (пл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та, вносимая концессионером </w:t>
            </w:r>
            <w:proofErr w:type="spellStart"/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концеденту</w:t>
            </w:r>
            <w:proofErr w:type="spellEnd"/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период использования (эксплуатации) объекта концессионного соглашения)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000 1 12 00000 00 0000 000</w:t>
            </w:r>
          </w:p>
        </w:tc>
        <w:tc>
          <w:tcPr>
            <w:tcW w:w="19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468,0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468,0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000 1 12 01010 01 6000 120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000 1 12 01030 01 6000 120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 веществ в водные объекты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000 1 12 01041 01 6000 120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290,0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бот) и компенсации затрат государства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33,0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000 1 13 01000 00 0000 130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(р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бот)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000 1 13 01995 05 0000 130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жетов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1 250,0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1 250,0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ниципальной собственности (за искл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чением движимого имущества бюдже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и автономных учреждений, а также имущества государственных и муниц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пальных унитарных предприятий, в том числе казенных)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ков, находящихся в государственной и муниципальной собственности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1 250,0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1 250,0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000 1 14 06013 05 0000 430</w:t>
            </w:r>
          </w:p>
        </w:tc>
        <w:tc>
          <w:tcPr>
            <w:tcW w:w="19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ков, государственная собственность на которые не разграничена и которые расположены в границах сельских п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селений и межселенных территорий муниципальных районов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800,0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000 1 14 06013 13 0000 430</w:t>
            </w:r>
          </w:p>
        </w:tc>
        <w:tc>
          <w:tcPr>
            <w:tcW w:w="19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1 271,1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1 290,4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1 332,8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000 1 16 03000 00 0000 140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о налогах и сборах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000  1 16 03010 01 0000 140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законодательства о налогах и сб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рах, предусмотренные статьями 116, 119.1, 119.2, пунктами 1 и 2 статьи 120, статьями 125, 126, 126.1, 128, 129, 129.1, 129.4, 132, 133, 134, 135, 135.1, 135.2 Налогового кодекса Российской Федер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000 1 16 03030 01 0000 140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нистративные правонарушения в области налогов и сборов, предусмотренные К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дексом Российской Федерации об адм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нистративных правонарушениях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000 1 16 08000 01 0000 140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 за а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министративные правонарушения в области государственного регулиров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производства и оборота этилового спирта, алкогольной, спиртосодерж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щей и табачной продукции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102,0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000 1 16 08010 01 6000 140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нистративные правонарушения  в области государственного регулирования прои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 и оборота этилового спирта, алк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гольной, спиртосодержащей продукции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000 1 16 08020 01 6000 140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нистративные правонарушения в области государственного регулирования прои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 и оборота табачной продукции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000 1 16 25000 00 0000 140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Денежные взыскания (штрафы) за 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нарушение законодательства Росси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логических ресурсов, земельного зак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нодательства, лесного законодател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ства, водного законодательства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181,6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168,9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000 1 16 25050 01 0000 140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законодательства в области охраны окружающей среды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000 1 16 25060 01 0000 140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шение земельного законодательства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132,9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000 1 16 28000 01 0000 140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 за нарушение законодательства  в области обеспечения санитарно - эпидемиол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гического благополучия человека и законодательства в сфере защиты прав потребителей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253,0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264,0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000 1 16 28000 01 6000 140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законодательства в области обе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санитарно-эпидемиологического благополучия человека и законодател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в сфере защиты прав потребителей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264,0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000 1 16 30000 01 0000 140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 за  правонарушения в области дорожного движения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000 1 16 30014 01 6000 140</w:t>
            </w:r>
          </w:p>
        </w:tc>
        <w:tc>
          <w:tcPr>
            <w:tcW w:w="19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правил перевозки крупногабари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тяжеловесных грузов по автомобил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дорогам общего пользования местн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значения муниципальных районов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000 1 16 30030 01 6000 140</w:t>
            </w:r>
          </w:p>
        </w:tc>
        <w:tc>
          <w:tcPr>
            <w:tcW w:w="19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денежные взыскания (штрафы) за административные правонарушения в о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 дорожного движения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000 1 16 33050 05 0000 140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 о контрактной системе в сфере закупок товаров, работ, услуг для обеспечения государственных и муниципальных нужд для нужд мун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000 1 16 33050 05 6000 140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законодательства РФ о размещении заказов на поставки товаров, выполнение работ, оказание услуг для нужд муниц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000 1 16 35000 00 0000 140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000 1 16 35030 05 0000 140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Суммы по искам о возмещении вреда, причиненного окружающей среде, подл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жащие зачислению в бюджеты муниц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000 1 16 43000 01 0000 140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 об административных правонарушениях, предусмотренные статьей 20.25 Кодекса Российской Ф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 об административных прав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нарушениях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000 1 16 90000 00 0000 140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поступления от денежных </w:t>
            </w: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взысканий (штрафов) и иных сумм в возмещение ущерба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525,5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548,8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573,9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000 1 16 90050 05 0000 140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каний (штрафов) и иных сумм в возмещ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ущерба, зачисляемые в бюджеты м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548,8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573,9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неналоговые доходы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533,5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859,8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859,8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000 1 17 05050 05 0000 180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533,5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859,8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243 942,8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192 925,8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193 325,4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 других бюджетов бюджетной системы Росси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243 942,8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192 925,8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193 325,4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000 2 02 10000 00 0000  150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44 514,4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1 650,7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1 650,7</w:t>
            </w:r>
          </w:p>
        </w:tc>
      </w:tr>
      <w:tr w:rsidR="00541191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198 775,8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190 622,5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191 022,1</w:t>
            </w:r>
          </w:p>
        </w:tc>
      </w:tr>
      <w:tr w:rsidR="00B91BE4" w:rsidRPr="00541191" w:rsidTr="005808CE"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580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1BE4" w:rsidRPr="00541191" w:rsidRDefault="00B91BE4" w:rsidP="00B9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1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</w:tr>
    </w:tbl>
    <w:p w:rsidR="005808CE" w:rsidRPr="00541191" w:rsidRDefault="005808CE" w:rsidP="00580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808CE" w:rsidRPr="00541191" w:rsidSect="005808CE"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A4A" w:rsidRDefault="00113A4A" w:rsidP="00B1714E">
      <w:pPr>
        <w:spacing w:after="0" w:line="240" w:lineRule="auto"/>
      </w:pPr>
      <w:r>
        <w:separator/>
      </w:r>
    </w:p>
  </w:endnote>
  <w:endnote w:type="continuationSeparator" w:id="0">
    <w:p w:rsidR="00113A4A" w:rsidRDefault="00113A4A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A4A" w:rsidRDefault="00113A4A" w:rsidP="00B1714E">
      <w:pPr>
        <w:spacing w:after="0" w:line="240" w:lineRule="auto"/>
      </w:pPr>
      <w:r>
        <w:separator/>
      </w:r>
    </w:p>
  </w:footnote>
  <w:footnote w:type="continuationSeparator" w:id="0">
    <w:p w:rsidR="00113A4A" w:rsidRDefault="00113A4A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/>
    <w:sdtContent>
      <w:p w:rsidR="005808CE" w:rsidRDefault="005808C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191">
          <w:rPr>
            <w:noProof/>
          </w:rPr>
          <w:t>3</w:t>
        </w:r>
        <w:r>
          <w:fldChar w:fldCharType="end"/>
        </w:r>
      </w:p>
    </w:sdtContent>
  </w:sdt>
  <w:p w:rsidR="005808CE" w:rsidRDefault="005808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61CD9"/>
    <w:rsid w:val="00086947"/>
    <w:rsid w:val="00102488"/>
    <w:rsid w:val="00113A4A"/>
    <w:rsid w:val="001274A2"/>
    <w:rsid w:val="001857E4"/>
    <w:rsid w:val="00185E7B"/>
    <w:rsid w:val="001A54B8"/>
    <w:rsid w:val="004528CF"/>
    <w:rsid w:val="004B6925"/>
    <w:rsid w:val="005116EF"/>
    <w:rsid w:val="00532427"/>
    <w:rsid w:val="00541191"/>
    <w:rsid w:val="005669D4"/>
    <w:rsid w:val="005808CE"/>
    <w:rsid w:val="005A0F92"/>
    <w:rsid w:val="005B0324"/>
    <w:rsid w:val="005F2DEF"/>
    <w:rsid w:val="006025E0"/>
    <w:rsid w:val="00620A8B"/>
    <w:rsid w:val="006446EC"/>
    <w:rsid w:val="006F1CE5"/>
    <w:rsid w:val="00847285"/>
    <w:rsid w:val="00884B69"/>
    <w:rsid w:val="00962432"/>
    <w:rsid w:val="00AE287E"/>
    <w:rsid w:val="00B1714E"/>
    <w:rsid w:val="00B91BE4"/>
    <w:rsid w:val="00B92146"/>
    <w:rsid w:val="00C04824"/>
    <w:rsid w:val="00C87435"/>
    <w:rsid w:val="00C92D31"/>
    <w:rsid w:val="00CA4C5C"/>
    <w:rsid w:val="00D61E30"/>
    <w:rsid w:val="00D7228C"/>
    <w:rsid w:val="00D97A41"/>
    <w:rsid w:val="00DB3016"/>
    <w:rsid w:val="00E42748"/>
    <w:rsid w:val="00EB29E1"/>
    <w:rsid w:val="00FA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3C364EBE-54D7-4D14-AB0E-3192212C3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2510</Words>
  <Characters>14310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20</cp:revision>
  <cp:lastPrinted>2019-04-08T08:14:00Z</cp:lastPrinted>
  <dcterms:created xsi:type="dcterms:W3CDTF">2018-10-22T14:05:00Z</dcterms:created>
  <dcterms:modified xsi:type="dcterms:W3CDTF">2019-04-08T08:14:00Z</dcterms:modified>
</cp:coreProperties>
</file>